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Fountain Valley, California 92708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sz w:val="22"/>
          <w:lang w:bidi="ar_SA" w:eastAsia="en_US" w:val="en_US"/>
        </w:rPr>
      </w:pPr>
    </w:p>
    <w:p>
      <w:pPr>
        <w:rPr>
          <w:rFonts w:ascii="Times New Roman" w:hAnsi="Times New Roman"/>
          <w:sz w:val="22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SWING </w:t>
      </w:r>
      <w:r>
        <w:t>GATE OPERATOR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>Maximum Controls LLC 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 </w:t>
      </w:r>
      <w:r>
        <w:t>“Max Megatron FAST”.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>lectrical power for 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>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>Fences and Gates:  Swing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>installation of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>installation of swing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 xml:space="preserve">swing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 xml:space="preserve">swing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Manufacturer:  Maximum Controls LLC, 10530 Lawson River Avenue, Fountain Valley, California 92708.  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The following 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</w:t>
      </w:r>
      <w:r>
        <w:t>WING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High-Traffic, Commercial, Brushless, 24 V DC, Swing Gate Operators:  “Max Megatron FAST”.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Width:  18.3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Depth:  24.5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21.3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Arm Height:  18.5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Shipping Weight:  </w:t>
      </w:r>
      <w:r>
        <w:t>220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Gear Box:  Heavy-duty, dual-gear reduction, high-efficiency, cast iron gear box, 500:1, Size 80.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Capacity:  1,</w:t>
      </w:r>
      <w:r>
        <w:t>3</w:t>
      </w:r>
      <w:r>
        <w:t>00 lbs/15 ft.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90 degrees in 6 to 10 seconds, dependent on motor speed setting.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 Shaft:  3-1/4-inch diameter, </w:t>
      </w:r>
      <w:r>
        <w:t xml:space="preserve">hardened </w:t>
      </w:r>
      <w:r>
        <w:t>solid steel with cast iron clamping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</w:t>
      </w:r>
      <w:r>
        <w:t>, synthetic oil bath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Manual </w:t>
      </w:r>
      <w:r>
        <w:t>Gate Release Functions:  Mechanical and electrical.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Corrosion Protection:  Gold-zinc plat</w:t>
      </w:r>
      <w:r>
        <w:t>ed</w:t>
      </w:r>
      <w:r>
        <w:t xml:space="preserve"> and powder 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Frame:  1/4-inch cold-rolled steel, fully welded, gold-zinc plated and powder coated.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</w:t>
      </w:r>
      <w:r>
        <w:t xml:space="preserve">  </w:t>
      </w:r>
      <w:r>
        <w:t>P</w:t>
      </w:r>
      <w:r>
        <w:t>olymeric polyethylene, thickness 0.25 inches, flammability rating HB, RTI:50, unbreakable, dark gray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Clamp Hood:  Polymeric, thickness 0.25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 range.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Sequenced Access Management: </w:t>
      </w:r>
      <w:r>
        <w:t xml:space="preserve"> </w:t>
      </w:r>
      <w:r>
        <w:t>Capable of sequentially controlling operator in</w:t>
      </w:r>
      <w:r>
        <w:t xml:space="preserve"> </w:t>
      </w:r>
      <w:r>
        <w:t>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</w:t>
      </w:r>
      <w:r>
        <w:t>uiet operation, inaudible in environmental ambient noise.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Low-voltage wiring capabilities for remote power up to 1,000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</w:t>
      </w:r>
      <w:r>
        <w:t>-</w:t>
      </w:r>
      <w:r>
        <w:t>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>0.5</w:t>
      </w:r>
      <w:r>
        <w:t xml:space="preserve"> 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</w:t>
      </w:r>
      <w:r>
        <w:t>,</w:t>
      </w:r>
      <w:r>
        <w:t xml:space="preserve">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400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Plug-in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Programmable, allows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Anti-Tailgate Feature: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entrance.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exit.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Pinch arm protection.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Dynamic </w:t>
      </w:r>
      <w:r>
        <w:t>M</w:t>
      </w:r>
      <w:r>
        <w:t xml:space="preserve">agnetic </w:t>
      </w:r>
      <w:r>
        <w:t>B</w:t>
      </w:r>
      <w:r>
        <w:t xml:space="preserve">rake </w:t>
      </w:r>
      <w:r>
        <w:t>S</w:t>
      </w:r>
      <w:r>
        <w:t>ystem</w:t>
      </w:r>
      <w:r>
        <w:t>:  S</w:t>
      </w:r>
      <w:r>
        <w:t>tops gate immediately</w:t>
      </w:r>
      <w:r>
        <w:t xml:space="preserve"> </w:t>
      </w:r>
      <w:r>
        <w:t>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Vehicle Hit Protection:  Protects gate operator from collision damage caused by automobile impact.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</w:t>
      </w:r>
      <w:r>
        <w:t xml:space="preserve"> </w:t>
      </w:r>
      <w:r>
        <w:t>V</w:t>
      </w:r>
      <w:r>
        <w:t xml:space="preserve"> </w:t>
      </w:r>
      <w:r>
        <w:t>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</w:t>
      </w:r>
      <w:r>
        <w:t xml:space="preserve"> </w:t>
      </w:r>
      <w:r>
        <w:t>eyes and edge</w:t>
      </w:r>
      <w:r>
        <w:t xml:space="preserve"> </w:t>
      </w:r>
      <w:r>
        <w:t>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 xml:space="preserve">swing </w:t>
      </w:r>
      <w:r>
        <w:t xml:space="preserve">gates to receive </w:t>
      </w:r>
      <w:r>
        <w:t xml:space="preserve">swing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Complete the section number used 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 xml:space="preserve">swing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 xml:space="preserve">gate operators to operate smoothly and to open and close </w:t>
      </w:r>
      <w:r>
        <w:t xml:space="preserve">swing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Clean swing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swing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 xml:space="preserve">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 xml:space="preserve">swing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01" w:rsidRDefault="00CD3D01">
      <w:r>
        <w:separator/>
      </w:r>
    </w:p>
  </w:endnote>
  <w:endnote w:type="continuationSeparator" w:id="0">
    <w:p w:rsidR="00CD3D01" w:rsidRDefault="00C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  <w:r>
      <w:t>Maximum Controls LLC</w:t>
    </w:r>
  </w:p>
  <w:p w:rsidR="00CD3D01" w:rsidRDefault="00CD3D01" w:rsidP="00DB19BB">
    <w:pPr>
      <w:pStyle w:val="SpecFooter"/>
    </w:pPr>
    <w:r>
      <w:t>Swing Gate Operators</w:t>
    </w:r>
    <w:r>
      <w:tab/>
    </w:r>
    <w:fldSimple w:instr=" STYLEREF  &quot;Spec: Heading 1&quot; ">
      <w:r w:rsidR="00E42DB2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01" w:rsidRDefault="00CD3D01">
      <w:r>
        <w:separator/>
      </w:r>
    </w:p>
  </w:footnote>
  <w:footnote w:type="continuationSeparator" w:id="0">
    <w:p w:rsidR="00CD3D01" w:rsidRDefault="00CD3D0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216C8"/>
    <w:rsid w:val="000576A6"/>
    <w:rsid w:val="00060A65"/>
    <w:rsid w:val="00062B28"/>
    <w:rsid w:val="000641DA"/>
    <w:rsid w:val="0006423D"/>
    <w:rsid w:val="00071573"/>
    <w:rsid w:val="000759A6"/>
    <w:rsid w:val="00081EFB"/>
    <w:rsid w:val="000837C2"/>
    <w:rsid w:val="00084852"/>
    <w:rsid w:val="00087751"/>
    <w:rsid w:val="000921C9"/>
    <w:rsid w:val="00092DE7"/>
    <w:rsid w:val="00096C36"/>
    <w:rsid w:val="00096E22"/>
    <w:rsid w:val="000A0145"/>
    <w:rsid w:val="000A392E"/>
    <w:rsid w:val="000A6663"/>
    <w:rsid w:val="000B5DF8"/>
    <w:rsid w:val="000B7CB9"/>
    <w:rsid w:val="000C0046"/>
    <w:rsid w:val="000C1A2A"/>
    <w:rsid w:val="000C2192"/>
    <w:rsid w:val="000C6B95"/>
    <w:rsid w:val="000D4241"/>
    <w:rsid w:val="000D67E1"/>
    <w:rsid w:val="000E024C"/>
    <w:rsid w:val="000E21D5"/>
    <w:rsid w:val="000E3428"/>
    <w:rsid w:val="000E6038"/>
    <w:rsid w:val="000E7AAC"/>
    <w:rsid w:val="000F23CA"/>
    <w:rsid w:val="0010079B"/>
    <w:rsid w:val="00111DF0"/>
    <w:rsid w:val="0012141F"/>
    <w:rsid w:val="00122100"/>
    <w:rsid w:val="001228F1"/>
    <w:rsid w:val="001253F2"/>
    <w:rsid w:val="001276B9"/>
    <w:rsid w:val="00133687"/>
    <w:rsid w:val="00151234"/>
    <w:rsid w:val="001741D8"/>
    <w:rsid w:val="00174712"/>
    <w:rsid w:val="00174DED"/>
    <w:rsid w:val="00180C02"/>
    <w:rsid w:val="00185CDE"/>
    <w:rsid w:val="00185F44"/>
    <w:rsid w:val="001B10F7"/>
    <w:rsid w:val="001B5128"/>
    <w:rsid w:val="001C52D2"/>
    <w:rsid w:val="001C56B3"/>
    <w:rsid w:val="001D26F4"/>
    <w:rsid w:val="001D77B1"/>
    <w:rsid w:val="001F3350"/>
    <w:rsid w:val="001F416C"/>
    <w:rsid w:val="002126AF"/>
    <w:rsid w:val="00214D04"/>
    <w:rsid w:val="002221B7"/>
    <w:rsid w:val="00223D40"/>
    <w:rsid w:val="00224E77"/>
    <w:rsid w:val="0023173B"/>
    <w:rsid w:val="00234C72"/>
    <w:rsid w:val="00235E53"/>
    <w:rsid w:val="002478DE"/>
    <w:rsid w:val="002568DF"/>
    <w:rsid w:val="002749A2"/>
    <w:rsid w:val="00275EDB"/>
    <w:rsid w:val="00285183"/>
    <w:rsid w:val="00286248"/>
    <w:rsid w:val="0029629F"/>
    <w:rsid w:val="0029712F"/>
    <w:rsid w:val="002A7C5F"/>
    <w:rsid w:val="002B0F4D"/>
    <w:rsid w:val="002C3BA5"/>
    <w:rsid w:val="002C403B"/>
    <w:rsid w:val="002C780B"/>
    <w:rsid w:val="002D2771"/>
    <w:rsid w:val="002D488E"/>
    <w:rsid w:val="002D542F"/>
    <w:rsid w:val="002E3147"/>
    <w:rsid w:val="002F4280"/>
    <w:rsid w:val="002F54F8"/>
    <w:rsid w:val="0030319F"/>
    <w:rsid w:val="003127C5"/>
    <w:rsid w:val="00316312"/>
    <w:rsid w:val="0032068C"/>
    <w:rsid w:val="00324E16"/>
    <w:rsid w:val="00333BEB"/>
    <w:rsid w:val="0033694D"/>
    <w:rsid w:val="00340DD6"/>
    <w:rsid w:val="00342676"/>
    <w:rsid w:val="00357794"/>
    <w:rsid w:val="00360CF2"/>
    <w:rsid w:val="0036232E"/>
    <w:rsid w:val="0036604B"/>
    <w:rsid w:val="00371FC9"/>
    <w:rsid w:val="00372298"/>
    <w:rsid w:val="00383124"/>
    <w:rsid w:val="00383538"/>
    <w:rsid w:val="00384426"/>
    <w:rsid w:val="0038644A"/>
    <w:rsid w:val="003879D7"/>
    <w:rsid w:val="0039191E"/>
    <w:rsid w:val="003976AB"/>
    <w:rsid w:val="003A164A"/>
    <w:rsid w:val="003A49F1"/>
    <w:rsid w:val="003B6CF0"/>
    <w:rsid w:val="003C6557"/>
    <w:rsid w:val="003D23BC"/>
    <w:rsid w:val="003E2BF8"/>
    <w:rsid w:val="003E78B8"/>
    <w:rsid w:val="003F1040"/>
    <w:rsid w:val="004048DF"/>
    <w:rsid w:val="00404E58"/>
    <w:rsid w:val="00412DE2"/>
    <w:rsid w:val="004138BB"/>
    <w:rsid w:val="00421DBD"/>
    <w:rsid w:val="00424968"/>
    <w:rsid w:val="0043134B"/>
    <w:rsid w:val="0044303C"/>
    <w:rsid w:val="004451E8"/>
    <w:rsid w:val="00452F91"/>
    <w:rsid w:val="004541D7"/>
    <w:rsid w:val="004541E9"/>
    <w:rsid w:val="00463B1A"/>
    <w:rsid w:val="004730BF"/>
    <w:rsid w:val="004811AA"/>
    <w:rsid w:val="00484363"/>
    <w:rsid w:val="004862DE"/>
    <w:rsid w:val="0048659F"/>
    <w:rsid w:val="00490CAA"/>
    <w:rsid w:val="00493AED"/>
    <w:rsid w:val="004A6638"/>
    <w:rsid w:val="004B2D69"/>
    <w:rsid w:val="004B46F5"/>
    <w:rsid w:val="004B4F15"/>
    <w:rsid w:val="004C2BB1"/>
    <w:rsid w:val="004C7791"/>
    <w:rsid w:val="004E39DA"/>
    <w:rsid w:val="004F2615"/>
    <w:rsid w:val="004F50ED"/>
    <w:rsid w:val="00501C34"/>
    <w:rsid w:val="00504186"/>
    <w:rsid w:val="00504E5A"/>
    <w:rsid w:val="00507438"/>
    <w:rsid w:val="00515C67"/>
    <w:rsid w:val="005253F6"/>
    <w:rsid w:val="00527B13"/>
    <w:rsid w:val="0053032A"/>
    <w:rsid w:val="005310A7"/>
    <w:rsid w:val="00531F2E"/>
    <w:rsid w:val="005379D9"/>
    <w:rsid w:val="005404A3"/>
    <w:rsid w:val="005572E6"/>
    <w:rsid w:val="00567F38"/>
    <w:rsid w:val="005711FD"/>
    <w:rsid w:val="005830FC"/>
    <w:rsid w:val="005833A5"/>
    <w:rsid w:val="00583AD1"/>
    <w:rsid w:val="0058549D"/>
    <w:rsid w:val="00586C5E"/>
    <w:rsid w:val="00596A6A"/>
    <w:rsid w:val="005A16B5"/>
    <w:rsid w:val="005A3A25"/>
    <w:rsid w:val="005B6419"/>
    <w:rsid w:val="005B7D16"/>
    <w:rsid w:val="005C0790"/>
    <w:rsid w:val="005C2B69"/>
    <w:rsid w:val="005C4E15"/>
    <w:rsid w:val="005C516E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2BD9"/>
    <w:rsid w:val="005F4CD2"/>
    <w:rsid w:val="006019E7"/>
    <w:rsid w:val="0060399E"/>
    <w:rsid w:val="00607C78"/>
    <w:rsid w:val="0061317F"/>
    <w:rsid w:val="00617E29"/>
    <w:rsid w:val="006353DA"/>
    <w:rsid w:val="00637877"/>
    <w:rsid w:val="006423B3"/>
    <w:rsid w:val="00662E14"/>
    <w:rsid w:val="00682D05"/>
    <w:rsid w:val="006924EF"/>
    <w:rsid w:val="006936CA"/>
    <w:rsid w:val="006936D2"/>
    <w:rsid w:val="00695736"/>
    <w:rsid w:val="00695C40"/>
    <w:rsid w:val="00696CA1"/>
    <w:rsid w:val="006A0D39"/>
    <w:rsid w:val="006A6C08"/>
    <w:rsid w:val="006B1EC6"/>
    <w:rsid w:val="006B23CB"/>
    <w:rsid w:val="006B6A09"/>
    <w:rsid w:val="006B773F"/>
    <w:rsid w:val="006C4E30"/>
    <w:rsid w:val="006C67AF"/>
    <w:rsid w:val="006D3C81"/>
    <w:rsid w:val="006D5600"/>
    <w:rsid w:val="006E3B39"/>
    <w:rsid w:val="006E43CB"/>
    <w:rsid w:val="006E6A2A"/>
    <w:rsid w:val="00703348"/>
    <w:rsid w:val="00705422"/>
    <w:rsid w:val="0071247F"/>
    <w:rsid w:val="00714BDF"/>
    <w:rsid w:val="0071531F"/>
    <w:rsid w:val="00724065"/>
    <w:rsid w:val="00730CAE"/>
    <w:rsid w:val="0073194B"/>
    <w:rsid w:val="00731D17"/>
    <w:rsid w:val="007338F4"/>
    <w:rsid w:val="007366A8"/>
    <w:rsid w:val="007403D0"/>
    <w:rsid w:val="00741F2A"/>
    <w:rsid w:val="007435CA"/>
    <w:rsid w:val="00745FAD"/>
    <w:rsid w:val="00752FBE"/>
    <w:rsid w:val="0075529E"/>
    <w:rsid w:val="00755D67"/>
    <w:rsid w:val="00755F91"/>
    <w:rsid w:val="007573CA"/>
    <w:rsid w:val="00764881"/>
    <w:rsid w:val="00765F9E"/>
    <w:rsid w:val="00767035"/>
    <w:rsid w:val="00777DF4"/>
    <w:rsid w:val="00783BF3"/>
    <w:rsid w:val="00784D14"/>
    <w:rsid w:val="007900DC"/>
    <w:rsid w:val="007A4C64"/>
    <w:rsid w:val="007A638A"/>
    <w:rsid w:val="007C37A7"/>
    <w:rsid w:val="007C558B"/>
    <w:rsid w:val="007C5E02"/>
    <w:rsid w:val="007C6529"/>
    <w:rsid w:val="007D13A6"/>
    <w:rsid w:val="007D17DB"/>
    <w:rsid w:val="007D3C18"/>
    <w:rsid w:val="007D6759"/>
    <w:rsid w:val="007E3402"/>
    <w:rsid w:val="007F72DF"/>
    <w:rsid w:val="0080192F"/>
    <w:rsid w:val="00801D54"/>
    <w:rsid w:val="008147BE"/>
    <w:rsid w:val="00814F80"/>
    <w:rsid w:val="00840CF0"/>
    <w:rsid w:val="00842663"/>
    <w:rsid w:val="00850DBF"/>
    <w:rsid w:val="00853EB6"/>
    <w:rsid w:val="008604B1"/>
    <w:rsid w:val="00863BBB"/>
    <w:rsid w:val="008701DE"/>
    <w:rsid w:val="00870CCA"/>
    <w:rsid w:val="00882889"/>
    <w:rsid w:val="00891D6D"/>
    <w:rsid w:val="00896DC1"/>
    <w:rsid w:val="008B22C7"/>
    <w:rsid w:val="008B2AB4"/>
    <w:rsid w:val="008B4B06"/>
    <w:rsid w:val="008B60A1"/>
    <w:rsid w:val="008B64EB"/>
    <w:rsid w:val="008C365F"/>
    <w:rsid w:val="008D1AC5"/>
    <w:rsid w:val="008D2910"/>
    <w:rsid w:val="008D442C"/>
    <w:rsid w:val="008D702B"/>
    <w:rsid w:val="008E01BE"/>
    <w:rsid w:val="008E038C"/>
    <w:rsid w:val="008F418A"/>
    <w:rsid w:val="00906A13"/>
    <w:rsid w:val="009106CD"/>
    <w:rsid w:val="00911620"/>
    <w:rsid w:val="00914FE2"/>
    <w:rsid w:val="009161B2"/>
    <w:rsid w:val="00934EA1"/>
    <w:rsid w:val="00935ADA"/>
    <w:rsid w:val="00956749"/>
    <w:rsid w:val="00957096"/>
    <w:rsid w:val="00960A8F"/>
    <w:rsid w:val="00964316"/>
    <w:rsid w:val="00966BBA"/>
    <w:rsid w:val="009739E4"/>
    <w:rsid w:val="00982C8F"/>
    <w:rsid w:val="009912F3"/>
    <w:rsid w:val="009952EA"/>
    <w:rsid w:val="0099562A"/>
    <w:rsid w:val="009961FB"/>
    <w:rsid w:val="009964FF"/>
    <w:rsid w:val="009A4AD4"/>
    <w:rsid w:val="009A7932"/>
    <w:rsid w:val="009B4754"/>
    <w:rsid w:val="009D5472"/>
    <w:rsid w:val="009D6FEA"/>
    <w:rsid w:val="009E15ED"/>
    <w:rsid w:val="009F0D97"/>
    <w:rsid w:val="009F0DE3"/>
    <w:rsid w:val="009F2EDD"/>
    <w:rsid w:val="00A050A7"/>
    <w:rsid w:val="00A05FD1"/>
    <w:rsid w:val="00A272A4"/>
    <w:rsid w:val="00A27D29"/>
    <w:rsid w:val="00A37851"/>
    <w:rsid w:val="00A46EAF"/>
    <w:rsid w:val="00A51461"/>
    <w:rsid w:val="00A52BC7"/>
    <w:rsid w:val="00A611D2"/>
    <w:rsid w:val="00A8348A"/>
    <w:rsid w:val="00A84FD7"/>
    <w:rsid w:val="00A85FAB"/>
    <w:rsid w:val="00A96D0E"/>
    <w:rsid w:val="00AA05D2"/>
    <w:rsid w:val="00AB4509"/>
    <w:rsid w:val="00AB6803"/>
    <w:rsid w:val="00AC3D96"/>
    <w:rsid w:val="00AC4CBD"/>
    <w:rsid w:val="00AC6D4A"/>
    <w:rsid w:val="00AC7882"/>
    <w:rsid w:val="00AE03A8"/>
    <w:rsid w:val="00AE37E5"/>
    <w:rsid w:val="00AE38E5"/>
    <w:rsid w:val="00AE3D20"/>
    <w:rsid w:val="00AE4198"/>
    <w:rsid w:val="00AF6D21"/>
    <w:rsid w:val="00B11FBE"/>
    <w:rsid w:val="00B127B2"/>
    <w:rsid w:val="00B20A00"/>
    <w:rsid w:val="00B34A78"/>
    <w:rsid w:val="00B4239D"/>
    <w:rsid w:val="00B43528"/>
    <w:rsid w:val="00B50B78"/>
    <w:rsid w:val="00B51984"/>
    <w:rsid w:val="00B51D25"/>
    <w:rsid w:val="00B53076"/>
    <w:rsid w:val="00B70B76"/>
    <w:rsid w:val="00B77C8D"/>
    <w:rsid w:val="00B82471"/>
    <w:rsid w:val="00B9036D"/>
    <w:rsid w:val="00B93692"/>
    <w:rsid w:val="00B9474C"/>
    <w:rsid w:val="00BA2C51"/>
    <w:rsid w:val="00BC1CC9"/>
    <w:rsid w:val="00BC2CCF"/>
    <w:rsid w:val="00BC3E70"/>
    <w:rsid w:val="00BC4FFA"/>
    <w:rsid w:val="00BC7FC6"/>
    <w:rsid w:val="00BD60A4"/>
    <w:rsid w:val="00BE142E"/>
    <w:rsid w:val="00BE2A41"/>
    <w:rsid w:val="00BF1560"/>
    <w:rsid w:val="00BF3B6A"/>
    <w:rsid w:val="00C00EBB"/>
    <w:rsid w:val="00C0252C"/>
    <w:rsid w:val="00C03322"/>
    <w:rsid w:val="00C04297"/>
    <w:rsid w:val="00C129B4"/>
    <w:rsid w:val="00C15711"/>
    <w:rsid w:val="00C2040B"/>
    <w:rsid w:val="00C33A0E"/>
    <w:rsid w:val="00C44D49"/>
    <w:rsid w:val="00C523CC"/>
    <w:rsid w:val="00C63EA7"/>
    <w:rsid w:val="00C70B33"/>
    <w:rsid w:val="00C738AD"/>
    <w:rsid w:val="00C745F2"/>
    <w:rsid w:val="00C746D8"/>
    <w:rsid w:val="00C77F6A"/>
    <w:rsid w:val="00C83620"/>
    <w:rsid w:val="00C83EB4"/>
    <w:rsid w:val="00C95256"/>
    <w:rsid w:val="00CA11AA"/>
    <w:rsid w:val="00CA388E"/>
    <w:rsid w:val="00CA6731"/>
    <w:rsid w:val="00CB3A16"/>
    <w:rsid w:val="00CC1E8B"/>
    <w:rsid w:val="00CC5403"/>
    <w:rsid w:val="00CD3D01"/>
    <w:rsid w:val="00CE2E78"/>
    <w:rsid w:val="00CE6F37"/>
    <w:rsid w:val="00CE7C4B"/>
    <w:rsid w:val="00D1681F"/>
    <w:rsid w:val="00D16D18"/>
    <w:rsid w:val="00D16E12"/>
    <w:rsid w:val="00D23EEC"/>
    <w:rsid w:val="00D25F69"/>
    <w:rsid w:val="00D358A2"/>
    <w:rsid w:val="00D37969"/>
    <w:rsid w:val="00D433FF"/>
    <w:rsid w:val="00D47B91"/>
    <w:rsid w:val="00D501EC"/>
    <w:rsid w:val="00D54C68"/>
    <w:rsid w:val="00D600C6"/>
    <w:rsid w:val="00D6621F"/>
    <w:rsid w:val="00D6769D"/>
    <w:rsid w:val="00D74E1A"/>
    <w:rsid w:val="00D75978"/>
    <w:rsid w:val="00D75E26"/>
    <w:rsid w:val="00D7609A"/>
    <w:rsid w:val="00D7706B"/>
    <w:rsid w:val="00D82AE6"/>
    <w:rsid w:val="00D9081C"/>
    <w:rsid w:val="00D9667B"/>
    <w:rsid w:val="00D97193"/>
    <w:rsid w:val="00DA06C3"/>
    <w:rsid w:val="00DA6245"/>
    <w:rsid w:val="00DB19BB"/>
    <w:rsid w:val="00DB543D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06CF4"/>
    <w:rsid w:val="00E14167"/>
    <w:rsid w:val="00E143FA"/>
    <w:rsid w:val="00E24DD4"/>
    <w:rsid w:val="00E25D28"/>
    <w:rsid w:val="00E42DB2"/>
    <w:rsid w:val="00E54089"/>
    <w:rsid w:val="00E56395"/>
    <w:rsid w:val="00E61E28"/>
    <w:rsid w:val="00E63BD0"/>
    <w:rsid w:val="00E700A4"/>
    <w:rsid w:val="00E71D56"/>
    <w:rsid w:val="00E73327"/>
    <w:rsid w:val="00E84D27"/>
    <w:rsid w:val="00E852DD"/>
    <w:rsid w:val="00E8657E"/>
    <w:rsid w:val="00E86FA8"/>
    <w:rsid w:val="00E9605C"/>
    <w:rsid w:val="00EA274C"/>
    <w:rsid w:val="00EA39F5"/>
    <w:rsid w:val="00EC2BD5"/>
    <w:rsid w:val="00EC6670"/>
    <w:rsid w:val="00ED7183"/>
    <w:rsid w:val="00EE1E85"/>
    <w:rsid w:val="00EE7499"/>
    <w:rsid w:val="00EF0143"/>
    <w:rsid w:val="00F1039A"/>
    <w:rsid w:val="00F13F9D"/>
    <w:rsid w:val="00F16887"/>
    <w:rsid w:val="00F21A96"/>
    <w:rsid w:val="00F33B6C"/>
    <w:rsid w:val="00F3483D"/>
    <w:rsid w:val="00F35BD8"/>
    <w:rsid w:val="00F40528"/>
    <w:rsid w:val="00F41605"/>
    <w:rsid w:val="00F475FA"/>
    <w:rsid w:val="00F47807"/>
    <w:rsid w:val="00F544CD"/>
    <w:rsid w:val="00F564A9"/>
    <w:rsid w:val="00F61988"/>
    <w:rsid w:val="00F677CA"/>
    <w:rsid w:val="00F70C56"/>
    <w:rsid w:val="00F72101"/>
    <w:rsid w:val="00F72BE1"/>
    <w:rsid w:val="00F74FB6"/>
    <w:rsid w:val="00F753B5"/>
    <w:rsid w:val="00F8129C"/>
    <w:rsid w:val="00F9049D"/>
    <w:rsid w:val="00F91CAB"/>
    <w:rsid w:val="00F922A4"/>
    <w:rsid w:val="00F92525"/>
    <w:rsid w:val="00F927D7"/>
    <w:rsid w:val="00F93AEF"/>
    <w:rsid w:val="00F942EA"/>
    <w:rsid w:val="00F95F1A"/>
    <w:rsid w:val="00FA2C30"/>
    <w:rsid w:val="00FA2FF2"/>
    <w:rsid w:val="00FA6DC9"/>
    <w:rsid w:val="00FB6D9B"/>
    <w:rsid w:val="00FC02F4"/>
    <w:rsid w:val="00FC19C4"/>
    <w:rsid w:val="00FC230F"/>
    <w:rsid w:val="00FC287A"/>
    <w:rsid w:val="00FC3ED8"/>
    <w:rsid w:val="00FD19C9"/>
    <w:rsid w:val="00FD2B35"/>
    <w:rsid w:val="00FD4316"/>
    <w:rsid w:val="00FD65BC"/>
    <w:rsid w:val="00FE0EDA"/>
    <w:rsid w:val="00FE6158"/>
    <w:rsid w:val="00FF179C"/>
    <w:rsid w:val="00FF18D9"/>
    <w:rsid w:val="00FF41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FDC-746A-4615-AD20-9126708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19</Pages>
  <Words>5456</Words>
  <Characters>11457</Characters>
  <Lines>259</Lines>
  <Paragraphs>72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Gate Operators</vt:lpstr>
    </vt:vector>
  </TitlesOfParts>
  <LinksUpToDate>0</LinksUpToDate>
  <CharactersWithSpaces>13156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Gate Operators</dc:title>
  <dc:subject>Guide Specification</dc:subject>
  <dc:creator>Gary Schuman</dc:creator>
  <cp:lastModifiedBy>Gary Schuman</cp:lastModifiedBy>
  <cp:revision>3</cp:revision>
  <cp:lastPrinted>2016-03-26T16:07:00Z</cp:lastPrinted>
  <dcterms:created xsi:type="dcterms:W3CDTF">2016-06-17T20:35:00Z</dcterms:created>
  <dcterms:modified xsi:type="dcterms:W3CDTF">2016-06-17T20:36:00Z</dcterms:modified>
</cp:coreProperties>
</file>